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40C1" w14:textId="77777777" w:rsidR="00C56E8F" w:rsidRPr="00C56E8F" w:rsidRDefault="00C56E8F" w:rsidP="00C56E8F">
      <w:pPr>
        <w:spacing w:after="0" w:line="240" w:lineRule="auto"/>
        <w:ind w:firstLine="851"/>
        <w:contextualSpacing/>
        <w:jc w:val="both"/>
        <w:rPr>
          <w:rFonts w:ascii="Yu Gothic UI Semibold" w:eastAsia="Yu Gothic UI Semibold" w:hAnsi="Yu Gothic UI Semibold" w:cs="Times New Roman"/>
          <w:sz w:val="28"/>
          <w:szCs w:val="28"/>
        </w:rPr>
      </w:pPr>
      <w:r w:rsidRPr="00C56E8F">
        <w:rPr>
          <w:rFonts w:ascii="Yu Gothic UI Semibold" w:eastAsia="Yu Gothic UI Semibold" w:hAnsi="Yu Gothic UI Semibold" w:cs="Times New Roman"/>
          <w:sz w:val="28"/>
          <w:szCs w:val="28"/>
        </w:rPr>
        <w:t>В настоящее время в Сбербанк онлайн реализована объектная модель ДОМ.</w:t>
      </w:r>
    </w:p>
    <w:p w14:paraId="2008CDB2" w14:textId="77777777" w:rsidR="00C56E8F" w:rsidRPr="00C56E8F" w:rsidRDefault="00C56E8F" w:rsidP="00C56E8F">
      <w:pPr>
        <w:spacing w:after="0" w:line="240" w:lineRule="auto"/>
        <w:ind w:firstLine="851"/>
        <w:contextualSpacing/>
        <w:jc w:val="both"/>
        <w:rPr>
          <w:rFonts w:ascii="Yu Gothic UI Semibold" w:eastAsia="Yu Gothic UI Semibold" w:hAnsi="Yu Gothic UI Semibold" w:cs="Times New Roman"/>
          <w:sz w:val="28"/>
          <w:szCs w:val="28"/>
        </w:rPr>
      </w:pPr>
      <w:r w:rsidRPr="00C56E8F">
        <w:rPr>
          <w:rFonts w:ascii="Yu Gothic UI Semibold" w:eastAsia="Yu Gothic UI Semibold" w:hAnsi="Yu Gothic UI Semibold" w:cs="Times New Roman"/>
          <w:sz w:val="28"/>
          <w:szCs w:val="28"/>
        </w:rPr>
        <w:t>Суть модели: в разделе ДОМ в Сбербанк онлайн пользователь заводит адрес жилого объекта, по которому ежемесячно необходимо проводить оплату. После этого для пользователя на одном экране визуализируется вся задолженность по адресу объекта по всем имеющимся поставщикам услуг. Здесь же доступна оплата.</w:t>
      </w:r>
    </w:p>
    <w:p w14:paraId="07BFD226" w14:textId="6F121000" w:rsidR="00635797" w:rsidRPr="00C56E8F" w:rsidRDefault="00C56E8F" w:rsidP="00C56E8F">
      <w:pPr>
        <w:spacing w:after="0" w:line="240" w:lineRule="auto"/>
        <w:ind w:firstLine="851"/>
        <w:contextualSpacing/>
        <w:jc w:val="both"/>
        <w:rPr>
          <w:rFonts w:ascii="Yu Gothic UI Semibold" w:eastAsia="Yu Gothic UI Semibold" w:hAnsi="Yu Gothic UI Semibold" w:cs="Times New Roman"/>
          <w:sz w:val="28"/>
          <w:szCs w:val="28"/>
        </w:rPr>
      </w:pPr>
      <w:r w:rsidRPr="00C56E8F">
        <w:rPr>
          <w:rFonts w:ascii="Yu Gothic UI Semibold" w:eastAsia="Yu Gothic UI Semibold" w:hAnsi="Yu Gothic UI Semibold" w:cs="Times New Roman"/>
          <w:sz w:val="28"/>
          <w:szCs w:val="28"/>
        </w:rPr>
        <w:t>Пользователь может завести один или несколько объектов, исходя из необходимости.</w:t>
      </w:r>
    </w:p>
    <w:p w14:paraId="0EDEBC0C" w14:textId="77777777" w:rsidR="00C56E8F" w:rsidRDefault="00C56E8F" w:rsidP="00C56E8F">
      <w:pPr>
        <w:spacing w:after="0" w:line="240" w:lineRule="auto"/>
        <w:ind w:firstLine="851"/>
        <w:contextualSpacing/>
        <w:jc w:val="both"/>
        <w:rPr>
          <w:rFonts w:ascii="Times New Roman" w:hAnsi="Times New Roman" w:cs="Times New Roman"/>
          <w:sz w:val="28"/>
          <w:szCs w:val="28"/>
        </w:rPr>
      </w:pPr>
    </w:p>
    <w:p w14:paraId="77324B56" w14:textId="5FF93AFD" w:rsidR="00C56E8F" w:rsidRPr="00C56E8F" w:rsidRDefault="00C56E8F" w:rsidP="00C56E8F">
      <w:pPr>
        <w:spacing w:after="0" w:line="240" w:lineRule="auto"/>
        <w:ind w:firstLine="851"/>
        <w:contextualSpacing/>
        <w:jc w:val="both"/>
        <w:rPr>
          <w:rFonts w:ascii="Times New Roman" w:hAnsi="Times New Roman" w:cs="Times New Roman"/>
          <w:sz w:val="28"/>
          <w:szCs w:val="28"/>
        </w:rPr>
      </w:pPr>
      <w:r>
        <w:rPr>
          <w:noProof/>
        </w:rPr>
        <w:drawing>
          <wp:inline distT="0" distB="0" distL="0" distR="0" wp14:anchorId="5200C53A" wp14:editId="28308867">
            <wp:extent cx="5113295" cy="5003539"/>
            <wp:effectExtent l="0" t="0" r="0" b="6985"/>
            <wp:docPr id="16587595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21226" cy="5011300"/>
                    </a:xfrm>
                    <a:prstGeom prst="rect">
                      <a:avLst/>
                    </a:prstGeom>
                    <a:noFill/>
                    <a:ln>
                      <a:noFill/>
                    </a:ln>
                  </pic:spPr>
                </pic:pic>
              </a:graphicData>
            </a:graphic>
          </wp:inline>
        </w:drawing>
      </w:r>
    </w:p>
    <w:sectPr w:rsidR="00C56E8F" w:rsidRPr="00C56E8F" w:rsidSect="00C56E8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0E"/>
    <w:rsid w:val="00635797"/>
    <w:rsid w:val="00C56E8F"/>
    <w:rsid w:val="00EC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750B"/>
  <w15:chartTrackingRefBased/>
  <w15:docId w15:val="{B85B8009-F3EC-4C94-A2A1-606F97C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2023-04-14T08:13:00Z</dcterms:created>
  <dcterms:modified xsi:type="dcterms:W3CDTF">2023-04-14T08:16:00Z</dcterms:modified>
</cp:coreProperties>
</file>